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D2B94" w14:textId="77777777" w:rsidR="00497B86" w:rsidRDefault="00497B86" w:rsidP="0099754F">
      <w:pPr>
        <w:contextualSpacing/>
        <w:rPr>
          <w:rFonts w:ascii="Times New Roman" w:hAnsi="Times New Roman"/>
          <w:sz w:val="24"/>
          <w:szCs w:val="24"/>
          <w:highlight w:val="yellow"/>
        </w:rPr>
      </w:pPr>
    </w:p>
    <w:p w14:paraId="68014737" w14:textId="24B201AD" w:rsidR="0099754F" w:rsidRDefault="00497B86" w:rsidP="0099754F">
      <w:pPr>
        <w:contextualSpacing/>
        <w:rPr>
          <w:rFonts w:ascii="Times New Roman" w:hAnsi="Times New Roman"/>
          <w:sz w:val="24"/>
          <w:szCs w:val="24"/>
        </w:rPr>
      </w:pPr>
      <w:r>
        <w:rPr>
          <w:rFonts w:ascii="Times New Roman" w:hAnsi="Times New Roman"/>
          <w:sz w:val="24"/>
          <w:szCs w:val="24"/>
        </w:rPr>
        <w:t>April 6</w:t>
      </w:r>
      <w:r w:rsidR="0099754F" w:rsidRPr="00D73AA5">
        <w:rPr>
          <w:rFonts w:ascii="Times New Roman" w:hAnsi="Times New Roman"/>
          <w:sz w:val="24"/>
          <w:szCs w:val="24"/>
        </w:rPr>
        <w:t xml:space="preserve">, </w:t>
      </w:r>
      <w:r w:rsidR="0099754F">
        <w:rPr>
          <w:rFonts w:ascii="Times New Roman" w:hAnsi="Times New Roman"/>
          <w:sz w:val="24"/>
          <w:szCs w:val="24"/>
        </w:rPr>
        <w:t>20</w:t>
      </w:r>
      <w:r w:rsidR="00174073">
        <w:rPr>
          <w:rFonts w:ascii="Times New Roman" w:hAnsi="Times New Roman"/>
          <w:sz w:val="24"/>
          <w:szCs w:val="24"/>
        </w:rPr>
        <w:t>20</w:t>
      </w:r>
    </w:p>
    <w:p w14:paraId="0F47AAB8" w14:textId="77777777" w:rsidR="00F31E50" w:rsidRDefault="00F31E50" w:rsidP="00F31E50">
      <w:pPr>
        <w:contextualSpacing/>
        <w:rPr>
          <w:rFonts w:ascii="Times New Roman" w:hAnsi="Times New Roman"/>
          <w:sz w:val="24"/>
          <w:szCs w:val="24"/>
          <w:highlight w:val="yellow"/>
        </w:rPr>
      </w:pPr>
    </w:p>
    <w:p w14:paraId="4B6D1DAC" w14:textId="77777777" w:rsidR="00F31E50" w:rsidRPr="00A06CAD" w:rsidRDefault="00F31E50" w:rsidP="00F31E50">
      <w:pPr>
        <w:contextualSpacing/>
        <w:rPr>
          <w:rFonts w:ascii="Times New Roman" w:hAnsi="Times New Roman"/>
          <w:sz w:val="24"/>
          <w:szCs w:val="24"/>
        </w:rPr>
      </w:pPr>
      <w:r w:rsidRPr="00A06CAD">
        <w:rPr>
          <w:rFonts w:ascii="Times New Roman" w:hAnsi="Times New Roman"/>
          <w:sz w:val="24"/>
          <w:szCs w:val="24"/>
        </w:rPr>
        <w:t>Seema Verma</w:t>
      </w:r>
    </w:p>
    <w:p w14:paraId="34183E9B" w14:textId="77777777" w:rsidR="00F31E50" w:rsidRPr="00790113" w:rsidRDefault="00F31E50" w:rsidP="00F31E50">
      <w:pPr>
        <w:contextualSpacing/>
        <w:rPr>
          <w:rFonts w:ascii="Times New Roman" w:hAnsi="Times New Roman"/>
          <w:sz w:val="24"/>
          <w:szCs w:val="24"/>
        </w:rPr>
      </w:pPr>
      <w:r w:rsidRPr="00790113">
        <w:rPr>
          <w:rFonts w:ascii="Times New Roman" w:hAnsi="Times New Roman"/>
          <w:sz w:val="24"/>
          <w:szCs w:val="24"/>
        </w:rPr>
        <w:t>Administrator</w:t>
      </w:r>
    </w:p>
    <w:p w14:paraId="21268219" w14:textId="77777777" w:rsidR="00F31E50" w:rsidRPr="00790113" w:rsidRDefault="00F31E50" w:rsidP="00F31E50">
      <w:pPr>
        <w:contextualSpacing/>
        <w:rPr>
          <w:rFonts w:ascii="Times New Roman" w:hAnsi="Times New Roman"/>
          <w:sz w:val="24"/>
          <w:szCs w:val="24"/>
        </w:rPr>
      </w:pPr>
      <w:r w:rsidRPr="00790113">
        <w:rPr>
          <w:rFonts w:ascii="Times New Roman" w:hAnsi="Times New Roman"/>
          <w:sz w:val="24"/>
          <w:szCs w:val="24"/>
        </w:rPr>
        <w:t>Centers for Medicare and Medicaid Services</w:t>
      </w:r>
    </w:p>
    <w:p w14:paraId="5D59BEFD" w14:textId="77777777" w:rsidR="00F31E50" w:rsidRPr="00790113" w:rsidRDefault="00F31E50" w:rsidP="00F31E50">
      <w:pPr>
        <w:contextualSpacing/>
        <w:rPr>
          <w:rFonts w:ascii="Times New Roman" w:hAnsi="Times New Roman"/>
          <w:sz w:val="24"/>
          <w:szCs w:val="24"/>
        </w:rPr>
      </w:pPr>
      <w:r w:rsidRPr="00790113">
        <w:rPr>
          <w:rFonts w:ascii="Times New Roman" w:hAnsi="Times New Roman"/>
          <w:sz w:val="24"/>
          <w:szCs w:val="24"/>
        </w:rPr>
        <w:t>200 Independence Ave., S.W.</w:t>
      </w:r>
    </w:p>
    <w:p w14:paraId="5700DBCE" w14:textId="11675635" w:rsidR="00F31E50" w:rsidRPr="00790113" w:rsidRDefault="00F31E50" w:rsidP="00F31E50">
      <w:pPr>
        <w:contextualSpacing/>
        <w:rPr>
          <w:rFonts w:ascii="Times New Roman" w:hAnsi="Times New Roman"/>
          <w:sz w:val="24"/>
          <w:szCs w:val="24"/>
        </w:rPr>
      </w:pPr>
      <w:r>
        <w:rPr>
          <w:rFonts w:ascii="Times New Roman" w:hAnsi="Times New Roman"/>
          <w:sz w:val="24"/>
          <w:szCs w:val="24"/>
        </w:rPr>
        <w:t xml:space="preserve">ATTN: </w:t>
      </w:r>
      <w:r w:rsidRPr="00790113">
        <w:rPr>
          <w:rFonts w:ascii="Times New Roman" w:hAnsi="Times New Roman"/>
          <w:sz w:val="24"/>
          <w:szCs w:val="24"/>
        </w:rPr>
        <w:t>CMS-1744-IFC</w:t>
      </w:r>
    </w:p>
    <w:p w14:paraId="56FD5D41" w14:textId="77777777" w:rsidR="00F31E50" w:rsidRPr="00790113" w:rsidRDefault="00F31E50" w:rsidP="00F31E50">
      <w:pPr>
        <w:contextualSpacing/>
        <w:rPr>
          <w:rFonts w:ascii="Times New Roman" w:hAnsi="Times New Roman"/>
          <w:sz w:val="24"/>
          <w:szCs w:val="24"/>
        </w:rPr>
      </w:pPr>
      <w:r w:rsidRPr="00790113">
        <w:rPr>
          <w:rFonts w:ascii="Times New Roman" w:hAnsi="Times New Roman"/>
          <w:sz w:val="24"/>
          <w:szCs w:val="24"/>
        </w:rPr>
        <w:t>Washington, DC 20201</w:t>
      </w:r>
      <w:r w:rsidRPr="00790113">
        <w:rPr>
          <w:rFonts w:ascii="Times New Roman" w:hAnsi="Times New Roman"/>
          <w:sz w:val="24"/>
          <w:szCs w:val="24"/>
        </w:rPr>
        <w:tab/>
      </w:r>
      <w:r w:rsidRPr="00790113">
        <w:rPr>
          <w:rFonts w:ascii="Times New Roman" w:hAnsi="Times New Roman"/>
          <w:sz w:val="24"/>
          <w:szCs w:val="24"/>
        </w:rPr>
        <w:tab/>
      </w:r>
      <w:r w:rsidRPr="00790113">
        <w:rPr>
          <w:rFonts w:ascii="Times New Roman" w:hAnsi="Times New Roman"/>
          <w:sz w:val="24"/>
          <w:szCs w:val="24"/>
        </w:rPr>
        <w:tab/>
      </w:r>
      <w:r w:rsidRPr="00790113">
        <w:rPr>
          <w:rFonts w:ascii="Times New Roman" w:hAnsi="Times New Roman"/>
          <w:sz w:val="24"/>
          <w:szCs w:val="24"/>
        </w:rPr>
        <w:tab/>
      </w:r>
    </w:p>
    <w:p w14:paraId="50EF6446" w14:textId="77777777" w:rsidR="00F31E50" w:rsidRPr="00790113" w:rsidRDefault="00F31E50" w:rsidP="00F31E50">
      <w:pPr>
        <w:contextualSpacing/>
        <w:rPr>
          <w:rFonts w:ascii="Times New Roman" w:hAnsi="Times New Roman"/>
          <w:b/>
          <w:color w:val="2E2E2E"/>
          <w:sz w:val="24"/>
          <w:szCs w:val="24"/>
          <w:shd w:val="clear" w:color="auto" w:fill="F8F8F8"/>
        </w:rPr>
      </w:pPr>
      <w:bookmarkStart w:id="0" w:name="_Hlk28587851"/>
    </w:p>
    <w:p w14:paraId="0AE6AD38" w14:textId="77777777" w:rsidR="00F31E50" w:rsidRPr="00790113" w:rsidRDefault="00F31E50" w:rsidP="00F31E50">
      <w:pPr>
        <w:contextualSpacing/>
        <w:rPr>
          <w:rFonts w:ascii="Times New Roman" w:hAnsi="Times New Roman"/>
          <w:b/>
          <w:bCs/>
          <w:sz w:val="24"/>
          <w:szCs w:val="24"/>
        </w:rPr>
      </w:pPr>
      <w:r w:rsidRPr="00790113">
        <w:rPr>
          <w:rFonts w:ascii="Times New Roman" w:hAnsi="Times New Roman"/>
          <w:b/>
          <w:bCs/>
          <w:sz w:val="24"/>
          <w:szCs w:val="24"/>
        </w:rPr>
        <w:t>RE: Medicare and Medicaid Programs; Policy and Regulatory Revisions in Response to the COVID-19 Public Health Emergency [CMS-1744-IFC]</w:t>
      </w:r>
    </w:p>
    <w:bookmarkEnd w:id="0"/>
    <w:p w14:paraId="5ADC71D6" w14:textId="77777777" w:rsidR="00F31E50" w:rsidRDefault="00F31E50" w:rsidP="00F31E50">
      <w:pPr>
        <w:spacing w:line="240" w:lineRule="auto"/>
        <w:contextualSpacing/>
        <w:rPr>
          <w:rFonts w:ascii="Times New Roman" w:hAnsi="Times New Roman"/>
          <w:sz w:val="24"/>
          <w:szCs w:val="24"/>
        </w:rPr>
      </w:pPr>
    </w:p>
    <w:p w14:paraId="7E018992" w14:textId="4694F088" w:rsidR="00F31E50" w:rsidRDefault="00F31E50" w:rsidP="00F31E50">
      <w:pPr>
        <w:spacing w:line="240" w:lineRule="auto"/>
        <w:contextualSpacing/>
        <w:rPr>
          <w:rFonts w:ascii="Times New Roman" w:hAnsi="Times New Roman"/>
          <w:sz w:val="24"/>
          <w:szCs w:val="24"/>
        </w:rPr>
      </w:pPr>
      <w:r w:rsidRPr="00E608E5">
        <w:rPr>
          <w:rFonts w:ascii="Times New Roman" w:hAnsi="Times New Roman"/>
          <w:sz w:val="24"/>
          <w:szCs w:val="24"/>
        </w:rPr>
        <w:t xml:space="preserve">Dear </w:t>
      </w:r>
      <w:r>
        <w:rPr>
          <w:rFonts w:ascii="Times New Roman" w:hAnsi="Times New Roman"/>
          <w:sz w:val="24"/>
          <w:szCs w:val="24"/>
        </w:rPr>
        <w:t>Administrator Verma:</w:t>
      </w:r>
      <w:r w:rsidRPr="00E608E5">
        <w:rPr>
          <w:rFonts w:ascii="Times New Roman" w:hAnsi="Times New Roman"/>
          <w:sz w:val="24"/>
          <w:szCs w:val="24"/>
        </w:rPr>
        <w:t xml:space="preserve"> </w:t>
      </w:r>
    </w:p>
    <w:p w14:paraId="1C0797B5" w14:textId="77777777" w:rsidR="00F31E50" w:rsidRDefault="00F31E50" w:rsidP="00F31E50">
      <w:pPr>
        <w:spacing w:line="240" w:lineRule="auto"/>
        <w:contextualSpacing/>
        <w:rPr>
          <w:rFonts w:ascii="Times New Roman" w:hAnsi="Times New Roman"/>
          <w:sz w:val="24"/>
          <w:szCs w:val="24"/>
        </w:rPr>
      </w:pPr>
    </w:p>
    <w:p w14:paraId="352728A7" w14:textId="77777777" w:rsidR="00F31E50" w:rsidRPr="00F31E50" w:rsidRDefault="00F31E50" w:rsidP="00F31E50">
      <w:pPr>
        <w:spacing w:line="240" w:lineRule="auto"/>
        <w:contextualSpacing/>
        <w:rPr>
          <w:rFonts w:ascii="Times New Roman" w:hAnsi="Times New Roman" w:cs="Times New Roman"/>
          <w:sz w:val="24"/>
          <w:szCs w:val="24"/>
        </w:rPr>
      </w:pPr>
      <w:r>
        <w:rPr>
          <w:rFonts w:ascii="Times New Roman" w:hAnsi="Times New Roman"/>
          <w:sz w:val="24"/>
          <w:szCs w:val="24"/>
        </w:rPr>
        <w:t>I appreciate the</w:t>
      </w:r>
      <w:r w:rsidRPr="00E70F43">
        <w:rPr>
          <w:rFonts w:ascii="Times New Roman" w:hAnsi="Times New Roman"/>
          <w:sz w:val="24"/>
          <w:szCs w:val="24"/>
        </w:rPr>
        <w:t xml:space="preserve"> </w:t>
      </w:r>
      <w:r>
        <w:rPr>
          <w:rFonts w:ascii="Times New Roman" w:hAnsi="Times New Roman"/>
          <w:sz w:val="24"/>
          <w:szCs w:val="24"/>
        </w:rPr>
        <w:t>opportunity to provide comments to the Centers for Medicare and Medicaid Services in response to the Policy and Regulatory Revisions in Response to the COVID-19 Public Health Emergency interim final rule with comment period (IFC)</w:t>
      </w:r>
      <w:r w:rsidRPr="00B82140">
        <w:rPr>
          <w:rFonts w:ascii="Times New Roman" w:hAnsi="Times New Roman"/>
          <w:sz w:val="24"/>
          <w:szCs w:val="24"/>
        </w:rPr>
        <w:t xml:space="preserve">. </w:t>
      </w:r>
      <w:r w:rsidRPr="00B22E86">
        <w:rPr>
          <w:rFonts w:ascii="Times New Roman" w:hAnsi="Times New Roman"/>
          <w:sz w:val="24"/>
          <w:szCs w:val="24"/>
        </w:rPr>
        <w:t xml:space="preserve">The coronavirus </w:t>
      </w:r>
      <w:r w:rsidRPr="00F31E50">
        <w:rPr>
          <w:rFonts w:ascii="Times New Roman" w:hAnsi="Times New Roman" w:cs="Times New Roman"/>
          <w:sz w:val="24"/>
          <w:szCs w:val="24"/>
        </w:rPr>
        <w:t xml:space="preserve">pandemic demands that health care policy makers, payers, and providers reconsider how care is delivered to reduce the risk of further spreading infection. </w:t>
      </w:r>
    </w:p>
    <w:p w14:paraId="109D551B" w14:textId="77777777" w:rsidR="00F31E50" w:rsidRPr="00F31E50" w:rsidRDefault="00F31E50" w:rsidP="00F31E50">
      <w:pPr>
        <w:spacing w:line="240" w:lineRule="auto"/>
        <w:contextualSpacing/>
        <w:rPr>
          <w:rFonts w:ascii="Times New Roman" w:hAnsi="Times New Roman" w:cs="Times New Roman"/>
          <w:sz w:val="24"/>
          <w:szCs w:val="24"/>
        </w:rPr>
      </w:pPr>
    </w:p>
    <w:p w14:paraId="4886F986" w14:textId="50E852AF" w:rsidR="00F31E50" w:rsidRPr="00F31E50" w:rsidRDefault="00F31E50" w:rsidP="00F31E50">
      <w:pPr>
        <w:rPr>
          <w:rFonts w:ascii="Times New Roman" w:hAnsi="Times New Roman" w:cs="Times New Roman"/>
          <w:b/>
          <w:bCs/>
          <w:sz w:val="24"/>
          <w:szCs w:val="24"/>
        </w:rPr>
      </w:pPr>
      <w:r w:rsidRPr="00F31E50">
        <w:rPr>
          <w:rFonts w:ascii="Times New Roman" w:hAnsi="Times New Roman" w:cs="Times New Roman"/>
          <w:sz w:val="24"/>
          <w:szCs w:val="24"/>
        </w:rPr>
        <w:t xml:space="preserve">Although the March 30, 2020 CMS IFC adds some of the physical medicine and rehabilitation codes to the list of services covered under the Medicare Physician Fee Schedule when furnished as telehealth, CMS did not expand the types of providers eligible to furnish telehealth. With intensifying concerns surrounding the COVID-19 pandemic, access to telehealth has become of paramount importance to ensure the safety of patients and their providers. </w:t>
      </w:r>
      <w:bookmarkStart w:id="1" w:name="_Hlk36062234"/>
      <w:r w:rsidRPr="00F31E50">
        <w:rPr>
          <w:rFonts w:ascii="Times New Roman" w:hAnsi="Times New Roman" w:cs="Times New Roman"/>
          <w:b/>
          <w:bCs/>
          <w:sz w:val="24"/>
          <w:szCs w:val="24"/>
        </w:rPr>
        <w:t>Accordingly,</w:t>
      </w:r>
      <w:r>
        <w:rPr>
          <w:rFonts w:ascii="Times New Roman" w:hAnsi="Times New Roman" w:cs="Times New Roman"/>
          <w:sz w:val="24"/>
          <w:szCs w:val="24"/>
        </w:rPr>
        <w:t xml:space="preserve"> </w:t>
      </w:r>
      <w:r>
        <w:rPr>
          <w:rFonts w:ascii="Times New Roman" w:hAnsi="Times New Roman" w:cs="Times New Roman"/>
          <w:b/>
          <w:bCs/>
          <w:sz w:val="24"/>
          <w:szCs w:val="24"/>
        </w:rPr>
        <w:t>I urge CMS</w:t>
      </w:r>
      <w:r w:rsidRPr="00F31E50">
        <w:rPr>
          <w:rFonts w:ascii="Times New Roman" w:hAnsi="Times New Roman" w:cs="Times New Roman"/>
          <w:b/>
          <w:bCs/>
          <w:sz w:val="24"/>
          <w:szCs w:val="24"/>
        </w:rPr>
        <w:t xml:space="preserve"> take immediate steps to ensure patient safety and protect health care providers by</w:t>
      </w:r>
      <w:r w:rsidRPr="00F31E50">
        <w:rPr>
          <w:rFonts w:ascii="Times New Roman" w:hAnsi="Times New Roman" w:cs="Times New Roman"/>
          <w:sz w:val="24"/>
          <w:szCs w:val="24"/>
        </w:rPr>
        <w:t xml:space="preserve"> </w:t>
      </w:r>
      <w:r w:rsidRPr="00F31E50">
        <w:rPr>
          <w:rFonts w:ascii="Times New Roman" w:hAnsi="Times New Roman" w:cs="Times New Roman"/>
          <w:b/>
          <w:bCs/>
          <w:sz w:val="24"/>
          <w:szCs w:val="24"/>
        </w:rPr>
        <w:t>using authority granted to it under Social Security Act 1135(b)(8), as amended by the Coronavirus Aid, Relief, and Economic Security (CARES) Act, to</w:t>
      </w:r>
      <w:r w:rsidR="005C3208">
        <w:rPr>
          <w:rFonts w:ascii="Times New Roman" w:hAnsi="Times New Roman" w:cs="Times New Roman"/>
          <w:b/>
          <w:bCs/>
          <w:sz w:val="24"/>
          <w:szCs w:val="24"/>
        </w:rPr>
        <w:t xml:space="preserve"> issue a blanket waiver to</w:t>
      </w:r>
      <w:r w:rsidRPr="00F31E50">
        <w:rPr>
          <w:rFonts w:ascii="Times New Roman" w:hAnsi="Times New Roman" w:cs="Times New Roman"/>
          <w:b/>
          <w:bCs/>
          <w:sz w:val="24"/>
          <w:szCs w:val="24"/>
        </w:rPr>
        <w:t xml:space="preserve"> expand the types of providers eligible to furnish telehealth services under Medicare to include physical therapists and physical therapist assistants during the COVID-19 public health emergency.</w:t>
      </w:r>
      <w:bookmarkEnd w:id="1"/>
    </w:p>
    <w:p w14:paraId="2A7A7AA3" w14:textId="6985C7ED" w:rsidR="00F31E50" w:rsidRDefault="00F31E50" w:rsidP="00F31E50">
      <w:pPr>
        <w:spacing w:line="240" w:lineRule="auto"/>
        <w:contextualSpacing/>
        <w:rPr>
          <w:rFonts w:ascii="Times New Roman" w:eastAsia="Times New Roman" w:hAnsi="Times New Roman" w:cs="Times New Roman"/>
          <w:sz w:val="24"/>
          <w:szCs w:val="24"/>
        </w:rPr>
      </w:pPr>
      <w:r w:rsidRPr="00EA13D4">
        <w:rPr>
          <w:rFonts w:ascii="Times New Roman" w:eastAsia="Times New Roman" w:hAnsi="Times New Roman" w:cs="Times New Roman"/>
          <w:sz w:val="24"/>
          <w:szCs w:val="24"/>
        </w:rPr>
        <w:t xml:space="preserve">It is critical that all Medicare beneficiaries have the ability to receive care at home to avoid placing themselves at greater risk of the virus. </w:t>
      </w:r>
      <w:r>
        <w:rPr>
          <w:rFonts w:ascii="Times New Roman" w:eastAsia="Times New Roman" w:hAnsi="Times New Roman" w:cs="Times New Roman"/>
          <w:sz w:val="24"/>
          <w:szCs w:val="24"/>
        </w:rPr>
        <w:t>Beneficiaries should not be forced to choose between compromising their health by forgoing care or compromising their health by exposing themselves to unnecessary risk of COVID-19, especially considering that the delivery of physical therapy services via telehealth has been proven to be safe, effective, and widely implemented beyond the Medicare system.</w:t>
      </w:r>
      <w:r w:rsidR="00497B86">
        <w:rPr>
          <w:rFonts w:ascii="Times New Roman" w:eastAsia="Times New Roman" w:hAnsi="Times New Roman" w:cs="Times New Roman"/>
          <w:sz w:val="24"/>
          <w:szCs w:val="24"/>
        </w:rPr>
        <w:t xml:space="preserve">  </w:t>
      </w:r>
    </w:p>
    <w:p w14:paraId="4C53C57C" w14:textId="44CBFF96" w:rsidR="00497B86" w:rsidRDefault="00497B86" w:rsidP="00F31E50">
      <w:pPr>
        <w:spacing w:line="240" w:lineRule="auto"/>
        <w:contextualSpacing/>
        <w:rPr>
          <w:rFonts w:ascii="Times New Roman" w:eastAsia="Times New Roman" w:hAnsi="Times New Roman" w:cs="Times New Roman"/>
          <w:sz w:val="24"/>
          <w:szCs w:val="24"/>
        </w:rPr>
      </w:pPr>
    </w:p>
    <w:p w14:paraId="6118F9A7" w14:textId="5CE467A5" w:rsidR="00497B86" w:rsidRPr="00497B86" w:rsidRDefault="00497B86" w:rsidP="00F31E50">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Currently therapists are facing resistance to in-person visits for patients receiving home health services, due social distancing and fear of COVID-19 transmission.  This population of elderly individuals are susceptible to deterioration or decline in their mobility and self-care abilities without continued interventions provided by the skilled therapist.  Such a deterioration or decline could result in higher acuity care needs, driving these patients do </w:t>
      </w:r>
      <w:r>
        <w:rPr>
          <w:rFonts w:ascii="Times New Roman" w:eastAsia="Times New Roman" w:hAnsi="Times New Roman" w:cs="Times New Roman"/>
          <w:b/>
          <w:bCs/>
          <w:sz w:val="24"/>
          <w:szCs w:val="24"/>
        </w:rPr>
        <w:lastRenderedPageBreak/>
        <w:t>physicians, emergency departments and re-hospitalizations, taxing an already extended system, and utilizing critical resources that can and should be focused on counteracting COVID-19.</w:t>
      </w:r>
    </w:p>
    <w:p w14:paraId="785F0B19" w14:textId="77777777" w:rsidR="00EA0DE1" w:rsidRPr="00F31E50" w:rsidRDefault="00EA0DE1" w:rsidP="00F31E50">
      <w:pPr>
        <w:spacing w:line="240" w:lineRule="auto"/>
        <w:contextualSpacing/>
        <w:rPr>
          <w:rFonts w:ascii="Times New Roman" w:hAnsi="Times New Roman"/>
          <w:b/>
          <w:bCs/>
          <w:sz w:val="24"/>
          <w:szCs w:val="24"/>
        </w:rPr>
      </w:pPr>
    </w:p>
    <w:p w14:paraId="37BF8D5E" w14:textId="77777777" w:rsidR="00F31E50" w:rsidRDefault="00F31E50" w:rsidP="00F31E50">
      <w:pPr>
        <w:spacing w:line="240" w:lineRule="auto"/>
        <w:contextualSpacing/>
        <w:rPr>
          <w:rFonts w:ascii="Times New Roman" w:hAnsi="Times New Roman" w:cs="Times New Roman"/>
          <w:sz w:val="24"/>
          <w:szCs w:val="24"/>
        </w:rPr>
      </w:pPr>
      <w:r w:rsidRPr="005842AD">
        <w:rPr>
          <w:rFonts w:ascii="Times New Roman" w:hAnsi="Times New Roman" w:cs="Times New Roman"/>
          <w:sz w:val="24"/>
          <w:szCs w:val="24"/>
        </w:rPr>
        <w:t xml:space="preserve">Physical therapists can use telehealth as a supplement to in-person therapy to treat a variety of conditions prevalent in the Medicare population, including Alzheimer’s disease, arthritis, cognitive/neurological/vestibular disorders, multiple sclerosis, musculoskeletal conditions, Parkinson disease, pelvic floor dysfunction, and sarcopenia. </w:t>
      </w:r>
    </w:p>
    <w:p w14:paraId="4A9F13EF" w14:textId="77777777" w:rsidR="00F31E50" w:rsidRPr="00EA13D4" w:rsidRDefault="00F31E50" w:rsidP="00F31E50">
      <w:pPr>
        <w:spacing w:line="240" w:lineRule="auto"/>
        <w:contextualSpacing/>
        <w:rPr>
          <w:rFonts w:ascii="Times New Roman" w:hAnsi="Times New Roman"/>
          <w:sz w:val="24"/>
          <w:szCs w:val="24"/>
        </w:rPr>
      </w:pPr>
    </w:p>
    <w:p w14:paraId="53CC87EC" w14:textId="77777777" w:rsidR="00F31E50" w:rsidRPr="00AE3CEA" w:rsidRDefault="00F31E50" w:rsidP="00F31E50">
      <w:pPr>
        <w:autoSpaceDE w:val="0"/>
        <w:autoSpaceDN w:val="0"/>
        <w:spacing w:before="100" w:beforeAutospacing="1" w:after="100" w:afterAutospacing="1" w:line="240" w:lineRule="auto"/>
        <w:contextualSpacing/>
        <w:rPr>
          <w:rFonts w:ascii="Times New Roman" w:hAnsi="Times New Roman" w:cs="Times New Roman"/>
          <w:sz w:val="24"/>
          <w:szCs w:val="24"/>
        </w:rPr>
      </w:pPr>
      <w:r w:rsidRPr="00AE3CEA">
        <w:rPr>
          <w:rFonts w:ascii="Times New Roman" w:hAnsi="Times New Roman" w:cs="Times New Roman"/>
          <w:sz w:val="24"/>
          <w:szCs w:val="24"/>
        </w:rPr>
        <w:t xml:space="preserve">Examples of </w:t>
      </w:r>
      <w:r>
        <w:rPr>
          <w:rFonts w:ascii="Times New Roman" w:hAnsi="Times New Roman" w:cs="Times New Roman"/>
          <w:sz w:val="24"/>
          <w:szCs w:val="24"/>
        </w:rPr>
        <w:t>physical therapists</w:t>
      </w:r>
      <w:r w:rsidRPr="00AE3CEA">
        <w:rPr>
          <w:rFonts w:ascii="Times New Roman" w:hAnsi="Times New Roman" w:cs="Times New Roman"/>
          <w:sz w:val="24"/>
          <w:szCs w:val="24"/>
        </w:rPr>
        <w:t xml:space="preserve"> using telehealth technologies include the following:</w:t>
      </w:r>
    </w:p>
    <w:p w14:paraId="6887493D" w14:textId="77777777" w:rsidR="00F31E50" w:rsidRDefault="00F31E50" w:rsidP="00F31E50">
      <w:pPr>
        <w:pStyle w:val="ListParagraph"/>
        <w:numPr>
          <w:ilvl w:val="0"/>
          <w:numId w:val="1"/>
        </w:numPr>
        <w:autoSpaceDE w:val="0"/>
        <w:autoSpaceDN w:val="0"/>
        <w:spacing w:after="0" w:line="240" w:lineRule="auto"/>
        <w:rPr>
          <w:rFonts w:ascii="Times New Roman" w:eastAsia="Times New Roman" w:hAnsi="Times New Roman" w:cs="Times New Roman"/>
          <w:sz w:val="24"/>
          <w:szCs w:val="24"/>
        </w:rPr>
      </w:pPr>
      <w:r w:rsidRPr="005842AD">
        <w:rPr>
          <w:rFonts w:ascii="Times New Roman" w:eastAsia="Times New Roman" w:hAnsi="Times New Roman" w:cs="Times New Roman"/>
          <w:sz w:val="24"/>
          <w:szCs w:val="24"/>
        </w:rPr>
        <w:t>Physical therapists use telehealth to provide quicker screening, assessment, and referrals that improve care coordination</w:t>
      </w:r>
      <w:r>
        <w:rPr>
          <w:rFonts w:ascii="Times New Roman" w:eastAsia="Times New Roman" w:hAnsi="Times New Roman" w:cs="Times New Roman"/>
          <w:sz w:val="24"/>
          <w:szCs w:val="24"/>
        </w:rPr>
        <w:t xml:space="preserve">. </w:t>
      </w:r>
    </w:p>
    <w:p w14:paraId="2911A791" w14:textId="77777777" w:rsidR="00F31E50" w:rsidRDefault="00F31E50" w:rsidP="00F31E50">
      <w:pPr>
        <w:pStyle w:val="ListParagraph"/>
        <w:numPr>
          <w:ilvl w:val="0"/>
          <w:numId w:val="1"/>
        </w:num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therapists </w:t>
      </w:r>
      <w:r w:rsidRPr="005842AD">
        <w:rPr>
          <w:rFonts w:ascii="Times New Roman" w:eastAsia="Times New Roman" w:hAnsi="Times New Roman" w:cs="Times New Roman"/>
          <w:sz w:val="24"/>
          <w:szCs w:val="24"/>
        </w:rPr>
        <w:t>provide interventions using telehealth by observing how the patient moves and performs exercises and activities. They then provide verbal and visual instructions and cues to modify how the patient performs various activities. They also may change the environment to encourage more optimal outcomes</w:t>
      </w:r>
      <w:r>
        <w:rPr>
          <w:rFonts w:ascii="Times New Roman" w:eastAsia="Times New Roman" w:hAnsi="Times New Roman" w:cs="Times New Roman"/>
          <w:sz w:val="24"/>
          <w:szCs w:val="24"/>
        </w:rPr>
        <w:t>.</w:t>
      </w:r>
    </w:p>
    <w:p w14:paraId="25562990" w14:textId="77777777" w:rsidR="00F31E50" w:rsidRDefault="00F31E50" w:rsidP="00F31E50">
      <w:pPr>
        <w:pStyle w:val="ListParagraph"/>
        <w:numPr>
          <w:ilvl w:val="0"/>
          <w:numId w:val="1"/>
        </w:numPr>
        <w:autoSpaceDE w:val="0"/>
        <w:autoSpaceDN w:val="0"/>
        <w:spacing w:after="0" w:line="240" w:lineRule="auto"/>
        <w:rPr>
          <w:rFonts w:ascii="Times New Roman" w:eastAsia="Times New Roman" w:hAnsi="Times New Roman" w:cs="Times New Roman"/>
          <w:sz w:val="24"/>
          <w:szCs w:val="24"/>
        </w:rPr>
      </w:pPr>
      <w:r w:rsidRPr="005842AD">
        <w:rPr>
          <w:rFonts w:ascii="Times New Roman" w:eastAsia="Times New Roman" w:hAnsi="Times New Roman" w:cs="Times New Roman"/>
          <w:sz w:val="24"/>
          <w:szCs w:val="24"/>
        </w:rPr>
        <w:t>Additionally, physical therapists provide consultative services by working with other physical therapists, physical therapist assistants, and other health care providers to share expertise in specific movement-related activities to optimize the patient’s participation</w:t>
      </w:r>
      <w:r>
        <w:rPr>
          <w:rFonts w:ascii="Times New Roman" w:eastAsia="Times New Roman" w:hAnsi="Times New Roman" w:cs="Times New Roman"/>
          <w:sz w:val="24"/>
          <w:szCs w:val="24"/>
        </w:rPr>
        <w:t xml:space="preserve">. </w:t>
      </w:r>
    </w:p>
    <w:p w14:paraId="75854284" w14:textId="77777777" w:rsidR="00F31E50" w:rsidRDefault="00F31E50" w:rsidP="00F31E50">
      <w:pPr>
        <w:pStyle w:val="ListParagraph"/>
        <w:numPr>
          <w:ilvl w:val="0"/>
          <w:numId w:val="1"/>
        </w:numPr>
        <w:autoSpaceDE w:val="0"/>
        <w:autoSpaceDN w:val="0"/>
        <w:spacing w:after="0" w:line="240" w:lineRule="auto"/>
        <w:rPr>
          <w:rFonts w:ascii="Times New Roman" w:eastAsia="Times New Roman" w:hAnsi="Times New Roman" w:cs="Times New Roman"/>
          <w:sz w:val="24"/>
          <w:szCs w:val="24"/>
        </w:rPr>
      </w:pPr>
      <w:r w:rsidRPr="005842AD">
        <w:rPr>
          <w:rFonts w:ascii="Times New Roman" w:eastAsia="Times New Roman" w:hAnsi="Times New Roman" w:cs="Times New Roman"/>
          <w:sz w:val="24"/>
          <w:szCs w:val="24"/>
        </w:rPr>
        <w:t>Physical therapists use telehealth for quick check-ins with established patients, where a full in</w:t>
      </w:r>
      <w:r>
        <w:rPr>
          <w:rFonts w:ascii="Times New Roman" w:eastAsia="Times New Roman" w:hAnsi="Times New Roman" w:cs="Times New Roman"/>
          <w:sz w:val="24"/>
          <w:szCs w:val="24"/>
        </w:rPr>
        <w:t>-</w:t>
      </w:r>
      <w:r w:rsidRPr="005842AD">
        <w:rPr>
          <w:rFonts w:ascii="Times New Roman" w:eastAsia="Times New Roman" w:hAnsi="Times New Roman" w:cs="Times New Roman"/>
          <w:sz w:val="24"/>
          <w:szCs w:val="24"/>
        </w:rPr>
        <w:t xml:space="preserve">person visit may not be necessary. </w:t>
      </w:r>
    </w:p>
    <w:p w14:paraId="1455AD8E" w14:textId="77777777" w:rsidR="00F31E50" w:rsidRPr="00607A91" w:rsidRDefault="00F31E50" w:rsidP="00F31E50">
      <w:pPr>
        <w:pStyle w:val="ListParagraph"/>
        <w:autoSpaceDE w:val="0"/>
        <w:autoSpaceDN w:val="0"/>
        <w:spacing w:after="0" w:line="240" w:lineRule="auto"/>
        <w:rPr>
          <w:rFonts w:ascii="Times New Roman" w:eastAsia="Times New Roman" w:hAnsi="Times New Roman" w:cs="Times New Roman"/>
          <w:sz w:val="24"/>
          <w:szCs w:val="24"/>
        </w:rPr>
      </w:pPr>
    </w:p>
    <w:p w14:paraId="35EFCDC5" w14:textId="7E5E4CCB" w:rsidR="00F31E50" w:rsidRDefault="00F31E50" w:rsidP="00F31E50">
      <w:pPr>
        <w:spacing w:line="240" w:lineRule="auto"/>
        <w:contextualSpacing/>
        <w:rPr>
          <w:rFonts w:ascii="Times New Roman" w:eastAsia="Times New Roman" w:hAnsi="Times New Roman"/>
          <w:b/>
          <w:bCs/>
          <w:sz w:val="24"/>
          <w:szCs w:val="24"/>
        </w:rPr>
      </w:pPr>
      <w:r w:rsidRPr="00217B90">
        <w:rPr>
          <w:rFonts w:ascii="Times New Roman" w:eastAsia="Times New Roman" w:hAnsi="Times New Roman"/>
          <w:sz w:val="24"/>
          <w:szCs w:val="24"/>
        </w:rPr>
        <w:t xml:space="preserve">While states continue to take monumental steps to ensuring </w:t>
      </w:r>
      <w:r>
        <w:rPr>
          <w:rFonts w:ascii="Times New Roman" w:eastAsia="Times New Roman" w:hAnsi="Times New Roman"/>
          <w:sz w:val="24"/>
          <w:szCs w:val="24"/>
        </w:rPr>
        <w:t xml:space="preserve">that </w:t>
      </w:r>
      <w:r w:rsidRPr="00217B90">
        <w:rPr>
          <w:rFonts w:ascii="Times New Roman" w:eastAsia="Times New Roman" w:hAnsi="Times New Roman"/>
          <w:sz w:val="24"/>
          <w:szCs w:val="24"/>
        </w:rPr>
        <w:t xml:space="preserve">individuals continue to have access to health care, it is critical that </w:t>
      </w:r>
      <w:r w:rsidRPr="00217B90">
        <w:rPr>
          <w:rFonts w:ascii="Times New Roman" w:eastAsia="Times New Roman" w:hAnsi="Times New Roman"/>
          <w:b/>
          <w:bCs/>
          <w:sz w:val="24"/>
          <w:szCs w:val="24"/>
        </w:rPr>
        <w:t xml:space="preserve">HHS and CMS take additional action to relax the regulations governing Medicare coverage of telehealth furnished by </w:t>
      </w:r>
      <w:r>
        <w:rPr>
          <w:rFonts w:ascii="Times New Roman" w:eastAsia="Times New Roman" w:hAnsi="Times New Roman"/>
          <w:b/>
          <w:bCs/>
          <w:sz w:val="24"/>
          <w:szCs w:val="24"/>
        </w:rPr>
        <w:t>physical therapists and physical therapist assistants</w:t>
      </w:r>
      <w:r w:rsidRPr="00217B90">
        <w:rPr>
          <w:rFonts w:ascii="Times New Roman" w:eastAsia="Times New Roman" w:hAnsi="Times New Roman"/>
          <w:b/>
          <w:bCs/>
          <w:sz w:val="24"/>
          <w:szCs w:val="24"/>
        </w:rPr>
        <w:t xml:space="preserve"> under the 1135 waiver authority granted to it by Congress in the CARES Act signed into law on March </w:t>
      </w:r>
      <w:r>
        <w:rPr>
          <w:rFonts w:ascii="Times New Roman" w:eastAsia="Times New Roman" w:hAnsi="Times New Roman"/>
          <w:b/>
          <w:bCs/>
          <w:sz w:val="24"/>
          <w:szCs w:val="24"/>
        </w:rPr>
        <w:t>27,</w:t>
      </w:r>
      <w:r w:rsidRPr="00217B90">
        <w:rPr>
          <w:rFonts w:ascii="Times New Roman" w:eastAsia="Times New Roman" w:hAnsi="Times New Roman"/>
          <w:b/>
          <w:bCs/>
          <w:sz w:val="24"/>
          <w:szCs w:val="24"/>
        </w:rPr>
        <w:t xml:space="preserve"> 2020.</w:t>
      </w:r>
    </w:p>
    <w:p w14:paraId="02B4F49F" w14:textId="77777777" w:rsidR="00F31E50" w:rsidRPr="00217B90" w:rsidRDefault="00F31E50" w:rsidP="00F31E50">
      <w:pPr>
        <w:spacing w:line="240" w:lineRule="auto"/>
        <w:contextualSpacing/>
        <w:rPr>
          <w:rFonts w:eastAsia="Times New Roman"/>
          <w:sz w:val="24"/>
          <w:szCs w:val="24"/>
          <w:u w:val="single"/>
        </w:rPr>
      </w:pPr>
    </w:p>
    <w:p w14:paraId="4BB5C659" w14:textId="77777777" w:rsidR="00F31E50" w:rsidRDefault="00F31E50" w:rsidP="00F31E50">
      <w:pPr>
        <w:autoSpaceDE w:val="0"/>
        <w:autoSpaceDN w:val="0"/>
        <w:spacing w:before="100" w:beforeAutospacing="1" w:after="100" w:afterAutospacing="1" w:line="240" w:lineRule="auto"/>
        <w:contextualSpacing/>
        <w:rPr>
          <w:rFonts w:ascii="Times New Roman" w:hAnsi="Times New Roman" w:cs="Times New Roman"/>
          <w:sz w:val="24"/>
          <w:szCs w:val="24"/>
        </w:rPr>
      </w:pPr>
      <w:r w:rsidRPr="005842AD">
        <w:rPr>
          <w:rFonts w:ascii="Times New Roman" w:hAnsi="Times New Roman" w:cs="Times New Roman"/>
          <w:sz w:val="24"/>
          <w:szCs w:val="24"/>
        </w:rPr>
        <w:t>While rehabilitative services furnished via telehealth would not replace traditional clinical care, telehealth would be a valuable resource for physical therapists and physical therapist assistants in expanding their reach to meet the needs of patients when and where those needs arise, particularly in light of the COVID-19 pandemic</w:t>
      </w:r>
      <w:r>
        <w:rPr>
          <w:rFonts w:ascii="Times New Roman" w:hAnsi="Times New Roman" w:cs="Times New Roman"/>
          <w:sz w:val="24"/>
          <w:szCs w:val="24"/>
        </w:rPr>
        <w:t xml:space="preserve">. </w:t>
      </w:r>
      <w:r w:rsidRPr="00EA13D4">
        <w:rPr>
          <w:rFonts w:ascii="Times New Roman" w:hAnsi="Times New Roman" w:cs="Times New Roman"/>
          <w:b/>
          <w:bCs/>
          <w:sz w:val="24"/>
          <w:szCs w:val="24"/>
        </w:rPr>
        <w:t>Medicare beneficiaries would benefit from lifting many of the current restrictions on telehealth services, including who can provide telehealth and where these services can take place.</w:t>
      </w:r>
      <w:r w:rsidRPr="005658F4">
        <w:rPr>
          <w:rFonts w:ascii="Times New Roman" w:hAnsi="Times New Roman" w:cs="Times New Roman"/>
          <w:b/>
          <w:bCs/>
          <w:sz w:val="24"/>
          <w:szCs w:val="24"/>
        </w:rPr>
        <w:t xml:space="preserve"> </w:t>
      </w:r>
      <w:r w:rsidRPr="005842AD">
        <w:rPr>
          <w:rFonts w:ascii="Times New Roman" w:hAnsi="Times New Roman" w:cs="Times New Roman"/>
          <w:sz w:val="24"/>
          <w:szCs w:val="24"/>
        </w:rPr>
        <w:t>Such reforms would provide greater flexibility to providers and patients and increase access to care, especially to those living in rural or medically underserved areas or individuals living with impaired mobility</w:t>
      </w:r>
      <w:r>
        <w:rPr>
          <w:rFonts w:ascii="Times New Roman" w:hAnsi="Times New Roman" w:cs="Times New Roman"/>
          <w:sz w:val="24"/>
          <w:szCs w:val="24"/>
        </w:rPr>
        <w:t>. Not only will m</w:t>
      </w:r>
      <w:r w:rsidRPr="005842AD">
        <w:rPr>
          <w:rFonts w:ascii="Times New Roman" w:hAnsi="Times New Roman" w:cs="Times New Roman"/>
          <w:sz w:val="24"/>
          <w:szCs w:val="24"/>
        </w:rPr>
        <w:t xml:space="preserve">odifying current payment policy and expanding coverage to include the delivery of telehealth by physical therapists </w:t>
      </w:r>
      <w:r>
        <w:rPr>
          <w:rFonts w:ascii="Times New Roman" w:hAnsi="Times New Roman" w:cs="Times New Roman"/>
          <w:sz w:val="24"/>
          <w:szCs w:val="24"/>
        </w:rPr>
        <w:t xml:space="preserve">be a boon to beneficiaries during this health care crisis, but it also </w:t>
      </w:r>
      <w:r w:rsidRPr="005842AD">
        <w:rPr>
          <w:rFonts w:ascii="Times New Roman" w:hAnsi="Times New Roman" w:cs="Times New Roman"/>
          <w:sz w:val="24"/>
          <w:szCs w:val="24"/>
        </w:rPr>
        <w:t>will lead to reduced health care expenditures, increased patient access to care, and improved management of chronic disease and quality of life, particularly in rural and underserved areas. Patient geography no longer would be a barrier to receiving timely, appropriate</w:t>
      </w:r>
      <w:r>
        <w:rPr>
          <w:rFonts w:ascii="Times New Roman" w:hAnsi="Times New Roman" w:cs="Times New Roman"/>
          <w:sz w:val="24"/>
          <w:szCs w:val="24"/>
        </w:rPr>
        <w:t>,</w:t>
      </w:r>
      <w:r w:rsidRPr="005842AD">
        <w:rPr>
          <w:rFonts w:ascii="Times New Roman" w:hAnsi="Times New Roman" w:cs="Times New Roman"/>
          <w:sz w:val="24"/>
          <w:szCs w:val="24"/>
        </w:rPr>
        <w:t xml:space="preserve"> medical care. </w:t>
      </w:r>
    </w:p>
    <w:p w14:paraId="17871EA0" w14:textId="77777777" w:rsidR="00F31E50" w:rsidRDefault="00F31E50" w:rsidP="00F31E50">
      <w:pPr>
        <w:autoSpaceDE w:val="0"/>
        <w:autoSpaceDN w:val="0"/>
        <w:spacing w:before="100" w:beforeAutospacing="1" w:after="100" w:afterAutospacing="1" w:line="240" w:lineRule="auto"/>
        <w:contextualSpacing/>
        <w:rPr>
          <w:rFonts w:ascii="Times New Roman" w:hAnsi="Times New Roman" w:cs="Times New Roman"/>
          <w:b/>
          <w:bCs/>
          <w:sz w:val="24"/>
          <w:szCs w:val="24"/>
        </w:rPr>
      </w:pPr>
    </w:p>
    <w:p w14:paraId="35AE8EE2" w14:textId="4BA48ABE" w:rsidR="00F31E50" w:rsidRDefault="00F31E50" w:rsidP="00F31E50">
      <w:pPr>
        <w:autoSpaceDE w:val="0"/>
        <w:autoSpaceDN w:val="0"/>
        <w:spacing w:before="100" w:beforeAutospacing="1" w:after="100" w:afterAutospacing="1" w:line="240" w:lineRule="auto"/>
        <w:contextualSpacing/>
        <w:rPr>
          <w:rFonts w:ascii="Times New Roman" w:hAnsi="Times New Roman" w:cs="Times New Roman"/>
          <w:b/>
          <w:bCs/>
          <w:sz w:val="24"/>
          <w:szCs w:val="24"/>
        </w:rPr>
      </w:pPr>
      <w:r w:rsidRPr="005658F4">
        <w:rPr>
          <w:rFonts w:ascii="Times New Roman" w:hAnsi="Times New Roman" w:cs="Times New Roman"/>
          <w:b/>
          <w:bCs/>
          <w:sz w:val="24"/>
          <w:szCs w:val="24"/>
        </w:rPr>
        <w:t xml:space="preserve">Accordingly, I urge CMS to </w:t>
      </w:r>
      <w:r>
        <w:rPr>
          <w:rFonts w:ascii="Times New Roman" w:hAnsi="Times New Roman" w:cs="Times New Roman"/>
          <w:b/>
          <w:bCs/>
          <w:sz w:val="24"/>
          <w:szCs w:val="24"/>
        </w:rPr>
        <w:t xml:space="preserve">quickly </w:t>
      </w:r>
      <w:r w:rsidRPr="005658F4">
        <w:rPr>
          <w:rFonts w:ascii="Times New Roman" w:hAnsi="Times New Roman" w:cs="Times New Roman"/>
          <w:b/>
          <w:bCs/>
          <w:sz w:val="24"/>
          <w:szCs w:val="24"/>
        </w:rPr>
        <w:t xml:space="preserve">broaden </w:t>
      </w:r>
      <w:r>
        <w:rPr>
          <w:rFonts w:ascii="Times New Roman" w:hAnsi="Times New Roman" w:cs="Times New Roman"/>
          <w:b/>
          <w:bCs/>
          <w:sz w:val="24"/>
          <w:szCs w:val="24"/>
        </w:rPr>
        <w:t>coverage of</w:t>
      </w:r>
      <w:r w:rsidRPr="005658F4">
        <w:rPr>
          <w:rFonts w:ascii="Times New Roman" w:hAnsi="Times New Roman" w:cs="Times New Roman"/>
          <w:b/>
          <w:bCs/>
          <w:sz w:val="24"/>
          <w:szCs w:val="24"/>
        </w:rPr>
        <w:t xml:space="preserve"> Medicare telehealth services </w:t>
      </w:r>
      <w:r w:rsidR="00D13EFC">
        <w:rPr>
          <w:rFonts w:ascii="Times New Roman" w:hAnsi="Times New Roman" w:cs="Times New Roman"/>
          <w:b/>
          <w:bCs/>
          <w:sz w:val="24"/>
          <w:szCs w:val="24"/>
        </w:rPr>
        <w:t xml:space="preserve">by issuing a blanket waiver </w:t>
      </w:r>
      <w:r>
        <w:rPr>
          <w:rFonts w:ascii="Times New Roman" w:hAnsi="Times New Roman" w:cs="Times New Roman"/>
          <w:b/>
          <w:bCs/>
          <w:sz w:val="24"/>
          <w:szCs w:val="24"/>
        </w:rPr>
        <w:t xml:space="preserve">under 1135(b)(8) waiver authority, amended by the CARES Act, </w:t>
      </w:r>
      <w:r>
        <w:rPr>
          <w:rFonts w:ascii="Times New Roman" w:hAnsi="Times New Roman" w:cs="Times New Roman"/>
          <w:b/>
          <w:bCs/>
          <w:sz w:val="24"/>
          <w:szCs w:val="24"/>
        </w:rPr>
        <w:lastRenderedPageBreak/>
        <w:t>s</w:t>
      </w:r>
      <w:r w:rsidRPr="005658F4">
        <w:rPr>
          <w:rFonts w:ascii="Times New Roman" w:hAnsi="Times New Roman" w:cs="Times New Roman"/>
          <w:b/>
          <w:bCs/>
          <w:sz w:val="24"/>
          <w:szCs w:val="24"/>
        </w:rPr>
        <w:t xml:space="preserve">o that beneficiaries can receive </w:t>
      </w:r>
      <w:r>
        <w:rPr>
          <w:rFonts w:ascii="Times New Roman" w:hAnsi="Times New Roman" w:cs="Times New Roman"/>
          <w:b/>
          <w:bCs/>
          <w:sz w:val="24"/>
          <w:szCs w:val="24"/>
        </w:rPr>
        <w:t xml:space="preserve">health care </w:t>
      </w:r>
      <w:r w:rsidRPr="005658F4">
        <w:rPr>
          <w:rFonts w:ascii="Times New Roman" w:hAnsi="Times New Roman" w:cs="Times New Roman"/>
          <w:b/>
          <w:bCs/>
          <w:sz w:val="24"/>
          <w:szCs w:val="24"/>
        </w:rPr>
        <w:t>services from physical therapists and physical therapist</w:t>
      </w:r>
      <w:r>
        <w:rPr>
          <w:rFonts w:ascii="Times New Roman" w:hAnsi="Times New Roman" w:cs="Times New Roman"/>
          <w:b/>
          <w:bCs/>
          <w:sz w:val="24"/>
          <w:szCs w:val="24"/>
        </w:rPr>
        <w:t xml:space="preserve"> assistants.</w:t>
      </w:r>
    </w:p>
    <w:p w14:paraId="04AC34C5" w14:textId="77777777" w:rsidR="00F31E50" w:rsidRDefault="00F31E50" w:rsidP="00F31E50">
      <w:pPr>
        <w:autoSpaceDE w:val="0"/>
        <w:autoSpaceDN w:val="0"/>
        <w:spacing w:before="100" w:beforeAutospacing="1" w:after="100" w:afterAutospacing="1" w:line="240" w:lineRule="auto"/>
        <w:contextualSpacing/>
        <w:rPr>
          <w:rFonts w:ascii="Times New Roman" w:hAnsi="Times New Roman" w:cs="Times New Roman"/>
          <w:sz w:val="24"/>
          <w:szCs w:val="24"/>
        </w:rPr>
      </w:pPr>
    </w:p>
    <w:p w14:paraId="5D7113AD" w14:textId="77777777" w:rsidR="00F31E50" w:rsidRDefault="00F31E50" w:rsidP="00F31E50">
      <w:pPr>
        <w:autoSpaceDE w:val="0"/>
        <w:autoSpaceDN w:val="0"/>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Thank you for your consideration.</w:t>
      </w:r>
    </w:p>
    <w:p w14:paraId="560CB0D5" w14:textId="77777777" w:rsidR="00F31E50" w:rsidRDefault="00F31E50" w:rsidP="00F31E50">
      <w:pPr>
        <w:autoSpaceDE w:val="0"/>
        <w:autoSpaceDN w:val="0"/>
        <w:spacing w:before="100" w:beforeAutospacing="1" w:after="100" w:afterAutospacing="1" w:line="240" w:lineRule="auto"/>
        <w:contextualSpacing/>
        <w:rPr>
          <w:rFonts w:ascii="Times New Roman" w:hAnsi="Times New Roman" w:cs="Times New Roman"/>
          <w:sz w:val="24"/>
          <w:szCs w:val="24"/>
        </w:rPr>
      </w:pPr>
    </w:p>
    <w:p w14:paraId="3FE8C52E" w14:textId="77777777" w:rsidR="00F31E50" w:rsidRPr="00E608E5" w:rsidRDefault="00F31E50" w:rsidP="00F31E50">
      <w:pPr>
        <w:spacing w:line="240" w:lineRule="auto"/>
        <w:contextualSpacing/>
        <w:rPr>
          <w:rFonts w:ascii="Times New Roman" w:hAnsi="Times New Roman"/>
          <w:sz w:val="24"/>
          <w:szCs w:val="24"/>
        </w:rPr>
      </w:pPr>
      <w:r w:rsidRPr="00E608E5">
        <w:rPr>
          <w:rFonts w:ascii="Times New Roman" w:hAnsi="Times New Roman"/>
          <w:sz w:val="24"/>
          <w:szCs w:val="24"/>
        </w:rPr>
        <w:t xml:space="preserve">Sincerely, </w:t>
      </w:r>
    </w:p>
    <w:p w14:paraId="5FE13B78" w14:textId="126A11FF" w:rsidR="00F31E50" w:rsidRDefault="00F31E50" w:rsidP="00F31E50">
      <w:pPr>
        <w:spacing w:line="240" w:lineRule="auto"/>
        <w:contextualSpacing/>
        <w:rPr>
          <w:rFonts w:ascii="Times New Roman" w:hAnsi="Times New Roman"/>
          <w:b/>
          <w:sz w:val="24"/>
          <w:szCs w:val="24"/>
        </w:rPr>
      </w:pPr>
    </w:p>
    <w:p w14:paraId="220F4866" w14:textId="40A3E599" w:rsidR="00F31E50" w:rsidRDefault="00497B86" w:rsidP="00F31E50">
      <w:pPr>
        <w:spacing w:line="240" w:lineRule="auto"/>
        <w:contextualSpacing/>
        <w:rPr>
          <w:rFonts w:ascii="Times New Roman" w:hAnsi="Times New Roman"/>
          <w:b/>
          <w:sz w:val="24"/>
          <w:szCs w:val="24"/>
        </w:rPr>
      </w:pPr>
      <w:r>
        <w:rPr>
          <w:rFonts w:ascii="Times New Roman" w:hAnsi="Times New Roman"/>
          <w:b/>
          <w:sz w:val="24"/>
          <w:szCs w:val="24"/>
        </w:rPr>
        <w:t>Diana L. Kornetti, PT, MA, HCS-D, HCS-C</w:t>
      </w:r>
    </w:p>
    <w:p w14:paraId="6AAC0036" w14:textId="1004BF0C" w:rsidR="00497B86" w:rsidRPr="00E608E5" w:rsidRDefault="00497B86" w:rsidP="00F31E50">
      <w:pPr>
        <w:spacing w:line="240" w:lineRule="auto"/>
        <w:contextualSpacing/>
        <w:rPr>
          <w:rFonts w:ascii="Times New Roman" w:hAnsi="Times New Roman"/>
          <w:b/>
          <w:sz w:val="24"/>
          <w:szCs w:val="24"/>
        </w:rPr>
      </w:pPr>
      <w:r>
        <w:rPr>
          <w:rFonts w:ascii="Times New Roman" w:hAnsi="Times New Roman"/>
          <w:b/>
          <w:sz w:val="24"/>
          <w:szCs w:val="24"/>
        </w:rPr>
        <w:t>President, Home Health Section of the APTA</w:t>
      </w:r>
    </w:p>
    <w:p w14:paraId="5EB3488D" w14:textId="77777777" w:rsidR="00F31E50" w:rsidRDefault="00F31E50" w:rsidP="00F31E50">
      <w:pPr>
        <w:spacing w:line="240" w:lineRule="auto"/>
        <w:contextualSpacing/>
      </w:pPr>
    </w:p>
    <w:p w14:paraId="1EF340E3" w14:textId="77777777" w:rsidR="00F31E50" w:rsidRPr="00B662A2" w:rsidRDefault="00F31E50" w:rsidP="00F31E50"/>
    <w:p w14:paraId="750CFB02" w14:textId="77777777" w:rsidR="00F31E50" w:rsidRPr="000F5B89" w:rsidRDefault="00F31E50" w:rsidP="00F31E50"/>
    <w:p w14:paraId="0E0684EC" w14:textId="77777777" w:rsidR="00F31E50" w:rsidRDefault="00F31E50" w:rsidP="00F31E50"/>
    <w:p w14:paraId="2B261BB1" w14:textId="77777777" w:rsidR="00F31E50" w:rsidRPr="006F71C3" w:rsidRDefault="00F31E50" w:rsidP="00F31E50"/>
    <w:p w14:paraId="10F7972A" w14:textId="77777777" w:rsidR="00516749" w:rsidRDefault="00516749"/>
    <w:sectPr w:rsidR="005167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FC1A" w14:textId="77777777" w:rsidR="00421CA9" w:rsidRDefault="00421CA9">
      <w:pPr>
        <w:spacing w:after="0" w:line="240" w:lineRule="auto"/>
      </w:pPr>
      <w:r>
        <w:separator/>
      </w:r>
    </w:p>
  </w:endnote>
  <w:endnote w:type="continuationSeparator" w:id="0">
    <w:p w14:paraId="0D6F0430" w14:textId="77777777" w:rsidR="00421CA9" w:rsidRDefault="0042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323530"/>
      <w:docPartObj>
        <w:docPartGallery w:val="Page Numbers (Bottom of Page)"/>
        <w:docPartUnique/>
      </w:docPartObj>
    </w:sdtPr>
    <w:sdtEndPr>
      <w:rPr>
        <w:rFonts w:ascii="Times New Roman" w:hAnsi="Times New Roman" w:cs="Times New Roman"/>
        <w:noProof/>
        <w:sz w:val="20"/>
        <w:szCs w:val="20"/>
      </w:rPr>
    </w:sdtEndPr>
    <w:sdtContent>
      <w:p w14:paraId="7001137D" w14:textId="77777777" w:rsidR="00423446" w:rsidRPr="00423446" w:rsidRDefault="00EA0DE1">
        <w:pPr>
          <w:pStyle w:val="Footer"/>
          <w:jc w:val="center"/>
          <w:rPr>
            <w:rFonts w:ascii="Times New Roman" w:hAnsi="Times New Roman" w:cs="Times New Roman"/>
            <w:sz w:val="20"/>
            <w:szCs w:val="20"/>
          </w:rPr>
        </w:pPr>
        <w:r w:rsidRPr="00423446">
          <w:rPr>
            <w:rFonts w:ascii="Times New Roman" w:hAnsi="Times New Roman" w:cs="Times New Roman"/>
            <w:sz w:val="20"/>
            <w:szCs w:val="20"/>
          </w:rPr>
          <w:fldChar w:fldCharType="begin"/>
        </w:r>
        <w:r w:rsidRPr="00423446">
          <w:rPr>
            <w:rFonts w:ascii="Times New Roman" w:hAnsi="Times New Roman" w:cs="Times New Roman"/>
            <w:sz w:val="20"/>
            <w:szCs w:val="20"/>
          </w:rPr>
          <w:instrText xml:space="preserve"> PAGE   \* MERGEFORMAT </w:instrText>
        </w:r>
        <w:r w:rsidRPr="00423446">
          <w:rPr>
            <w:rFonts w:ascii="Times New Roman" w:hAnsi="Times New Roman" w:cs="Times New Roman"/>
            <w:sz w:val="20"/>
            <w:szCs w:val="20"/>
          </w:rPr>
          <w:fldChar w:fldCharType="separate"/>
        </w:r>
        <w:r>
          <w:rPr>
            <w:rFonts w:ascii="Times New Roman" w:hAnsi="Times New Roman" w:cs="Times New Roman"/>
            <w:noProof/>
            <w:sz w:val="20"/>
            <w:szCs w:val="20"/>
          </w:rPr>
          <w:t>1</w:t>
        </w:r>
        <w:r w:rsidRPr="00423446">
          <w:rPr>
            <w:rFonts w:ascii="Times New Roman" w:hAnsi="Times New Roman" w:cs="Times New Roman"/>
            <w:noProof/>
            <w:sz w:val="20"/>
            <w:szCs w:val="20"/>
          </w:rPr>
          <w:fldChar w:fldCharType="end"/>
        </w:r>
      </w:p>
    </w:sdtContent>
  </w:sdt>
  <w:p w14:paraId="74559978" w14:textId="77777777" w:rsidR="00423446" w:rsidRDefault="0042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1F69" w14:textId="77777777" w:rsidR="00421CA9" w:rsidRDefault="00421CA9">
      <w:pPr>
        <w:spacing w:after="0" w:line="240" w:lineRule="auto"/>
      </w:pPr>
      <w:r>
        <w:separator/>
      </w:r>
    </w:p>
  </w:footnote>
  <w:footnote w:type="continuationSeparator" w:id="0">
    <w:p w14:paraId="2C7B73C2" w14:textId="77777777" w:rsidR="00421CA9" w:rsidRDefault="0042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3E24"/>
    <w:multiLevelType w:val="hybridMultilevel"/>
    <w:tmpl w:val="A1CCBBCC"/>
    <w:lvl w:ilvl="0" w:tplc="13A4CF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B1CFE"/>
    <w:multiLevelType w:val="hybridMultilevel"/>
    <w:tmpl w:val="C2A0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50"/>
    <w:rsid w:val="000B6E31"/>
    <w:rsid w:val="00174073"/>
    <w:rsid w:val="00196B9C"/>
    <w:rsid w:val="00421CA9"/>
    <w:rsid w:val="00497B86"/>
    <w:rsid w:val="00516749"/>
    <w:rsid w:val="005C3208"/>
    <w:rsid w:val="009244DA"/>
    <w:rsid w:val="0099754F"/>
    <w:rsid w:val="00AA2F13"/>
    <w:rsid w:val="00C27373"/>
    <w:rsid w:val="00D13EFC"/>
    <w:rsid w:val="00EA0DE1"/>
    <w:rsid w:val="00F31E50"/>
    <w:rsid w:val="00FD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4B45"/>
  <w15:chartTrackingRefBased/>
  <w15:docId w15:val="{A7ED6485-7CCF-4E3C-920F-2E784A69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50"/>
    <w:pPr>
      <w:ind w:left="720"/>
      <w:contextualSpacing/>
    </w:pPr>
  </w:style>
  <w:style w:type="character" w:styleId="Hyperlink">
    <w:name w:val="Hyperlink"/>
    <w:basedOn w:val="DefaultParagraphFont"/>
    <w:uiPriority w:val="99"/>
    <w:unhideWhenUsed/>
    <w:rsid w:val="00F31E50"/>
    <w:rPr>
      <w:color w:val="0563C1"/>
      <w:u w:val="single"/>
    </w:rPr>
  </w:style>
  <w:style w:type="paragraph" w:styleId="Footer">
    <w:name w:val="footer"/>
    <w:basedOn w:val="Normal"/>
    <w:link w:val="FooterChar"/>
    <w:uiPriority w:val="99"/>
    <w:unhideWhenUsed/>
    <w:rsid w:val="00F31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Diana Kornetti</cp:lastModifiedBy>
  <cp:revision>2</cp:revision>
  <dcterms:created xsi:type="dcterms:W3CDTF">2020-04-06T15:22:00Z</dcterms:created>
  <dcterms:modified xsi:type="dcterms:W3CDTF">2020-04-06T15:22:00Z</dcterms:modified>
</cp:coreProperties>
</file>